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г.Минусинск и прилегающие территории)</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252246322019824630100103780010000244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г Красноярск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КРАЕВОЙ ПСИХОНЕВРОЛОГИЧЕСКИЙ ДИСПАНСЕР № 1''</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Краевой бюджет</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 xml:space="preserve">г. </w:t>
      </w:r>
      <w:r w:rsidRPr="00365E56">
        <w:rPr>
          <w:rFonts w:ascii="Times New Roman" w:hAnsi="Times New Roman" w:cs="Times New Roman"/>
          <w:sz w:val="22"/>
          <w:szCs w:val="22"/>
        </w:rPr>
        <w:t>Красноярск, ул. Курчатова, 14</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 по</w:t>
      </w:r>
      <w:r w:rsidRPr="00365E56">
        <w:rPr>
          <w:rFonts w:ascii="Times New Roman" w:hAnsi="Times New Roman" w:cs="Times New Roman"/>
          <w:sz w:val="22"/>
          <w:szCs w:val="22"/>
        </w:rPr>
        <w:t xml:space="preserve"> 31.12.2026</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2463220198</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246301001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76192А25641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КРАЕВОЙ ПСИХОНЕВРОЛОГИЧЕСКИЙ ДИСПАНСЕР № 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660041, Красноярский край, Красноярск г, Курчатова, Курчатова ул, Д.14</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8-391-2236380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kkpnd-ne@yandex</w:t>
            </w:r>
            <w:r w:rsidRPr="00365E56">
              <w:rPr>
                <w:rFonts w:ascii="Times New Roman" w:hAnsi="Times New Roman" w:cs="Times New Roman"/>
                <w:color w:val="000000" w:themeColor="text1"/>
                <w:sz w:val="22"/>
                <w:szCs w:val="22"/>
              </w:rPr>
              <w:t>.ru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2463220198</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246301001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1102468019356</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65587358</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